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4F" w:rsidRPr="006228EB" w:rsidRDefault="00032DF3" w:rsidP="00032DF3">
      <w:pPr>
        <w:spacing w:after="0"/>
        <w:jc w:val="center"/>
        <w:rPr>
          <w:rFonts w:ascii="Arial Narrow" w:hAnsi="Arial Narrow" w:cs="Tahoma"/>
          <w:sz w:val="24"/>
          <w:szCs w:val="24"/>
        </w:rPr>
      </w:pPr>
      <w:r w:rsidRPr="006228EB">
        <w:rPr>
          <w:rFonts w:ascii="Arial Narrow" w:hAnsi="Arial Narrow" w:cs="Tahoma"/>
          <w:sz w:val="24"/>
          <w:szCs w:val="24"/>
        </w:rPr>
        <w:t>PENGUKUHAN ANGGOTA MAJELIS FATWA &amp; MAJELIS TUHA LAPAN</w:t>
      </w:r>
    </w:p>
    <w:p w:rsidR="00032DF3" w:rsidRPr="006228EB" w:rsidRDefault="00032DF3" w:rsidP="00032DF3">
      <w:pPr>
        <w:spacing w:after="0"/>
        <w:jc w:val="center"/>
        <w:rPr>
          <w:rFonts w:ascii="Arial Narrow" w:hAnsi="Arial Narrow" w:cs="Tahoma"/>
          <w:sz w:val="24"/>
          <w:szCs w:val="24"/>
        </w:rPr>
      </w:pPr>
      <w:r w:rsidRPr="006228EB">
        <w:rPr>
          <w:rFonts w:ascii="Arial Narrow" w:hAnsi="Arial Narrow" w:cs="Tahoma"/>
          <w:sz w:val="24"/>
          <w:szCs w:val="24"/>
        </w:rPr>
        <w:t>DALAM RANGKA PENGISIAN STRUKTUR MAJELIS TINGGI KELEMBAGAAN WALI NANGGROE</w:t>
      </w:r>
    </w:p>
    <w:p w:rsidR="00B70AD1" w:rsidRPr="006228EB" w:rsidRDefault="00B70AD1" w:rsidP="00032DF3">
      <w:pPr>
        <w:spacing w:after="0"/>
        <w:jc w:val="center"/>
        <w:rPr>
          <w:rFonts w:ascii="Arial Narrow" w:hAnsi="Arial Narrow" w:cs="Tahoma"/>
          <w:sz w:val="24"/>
          <w:szCs w:val="24"/>
        </w:rPr>
      </w:pPr>
      <w:proofErr w:type="spellStart"/>
      <w:r w:rsidRPr="006228EB">
        <w:rPr>
          <w:rFonts w:ascii="Arial Narrow" w:hAnsi="Arial Narrow" w:cs="Tahoma"/>
          <w:sz w:val="24"/>
          <w:szCs w:val="24"/>
        </w:rPr>
        <w:t>Pada</w:t>
      </w:r>
      <w:proofErr w:type="spellEnd"/>
      <w:r w:rsidRPr="006228E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Tahoma"/>
          <w:sz w:val="24"/>
          <w:szCs w:val="24"/>
        </w:rPr>
        <w:t>Tanggal</w:t>
      </w:r>
      <w:proofErr w:type="spellEnd"/>
      <w:r w:rsidRPr="006228EB">
        <w:rPr>
          <w:rFonts w:ascii="Arial Narrow" w:hAnsi="Arial Narrow" w:cs="Tahoma"/>
          <w:sz w:val="24"/>
          <w:szCs w:val="24"/>
        </w:rPr>
        <w:t xml:space="preserve"> 1 </w:t>
      </w:r>
      <w:proofErr w:type="spellStart"/>
      <w:r w:rsidRPr="006228EB">
        <w:rPr>
          <w:rFonts w:ascii="Arial Narrow" w:hAnsi="Arial Narrow" w:cs="Tahoma"/>
          <w:sz w:val="24"/>
          <w:szCs w:val="24"/>
        </w:rPr>
        <w:t>Nopember</w:t>
      </w:r>
      <w:proofErr w:type="spellEnd"/>
      <w:r w:rsidRPr="006228EB">
        <w:rPr>
          <w:rFonts w:ascii="Arial Narrow" w:hAnsi="Arial Narrow" w:cs="Tahoma"/>
          <w:sz w:val="24"/>
          <w:szCs w:val="24"/>
        </w:rPr>
        <w:t xml:space="preserve"> 2016</w:t>
      </w:r>
    </w:p>
    <w:p w:rsidR="00B70AD1" w:rsidRPr="006228EB" w:rsidRDefault="00B70AD1" w:rsidP="00032DF3">
      <w:pPr>
        <w:spacing w:after="0"/>
        <w:jc w:val="center"/>
        <w:rPr>
          <w:rFonts w:ascii="Arial Narrow" w:hAnsi="Arial Narrow" w:cs="Tahoma"/>
          <w:sz w:val="24"/>
          <w:szCs w:val="24"/>
          <w:u w:val="single"/>
        </w:rPr>
      </w:pPr>
      <w:r w:rsidRPr="006228EB">
        <w:rPr>
          <w:rFonts w:ascii="Arial Narrow" w:hAnsi="Arial Narrow" w:cs="Tahoma"/>
          <w:sz w:val="24"/>
          <w:szCs w:val="24"/>
          <w:u w:val="single"/>
        </w:rPr>
        <w:t xml:space="preserve">Di </w:t>
      </w:r>
      <w:proofErr w:type="spellStart"/>
      <w:r w:rsidRPr="006228EB">
        <w:rPr>
          <w:rFonts w:ascii="Arial Narrow" w:hAnsi="Arial Narrow" w:cs="Tahoma"/>
          <w:sz w:val="24"/>
          <w:szCs w:val="24"/>
          <w:u w:val="single"/>
        </w:rPr>
        <w:t>Meulogoe</w:t>
      </w:r>
      <w:proofErr w:type="spellEnd"/>
      <w:r w:rsidRPr="006228EB">
        <w:rPr>
          <w:rFonts w:ascii="Arial Narrow" w:hAnsi="Arial Narrow" w:cs="Tahoma"/>
          <w:sz w:val="24"/>
          <w:szCs w:val="24"/>
          <w:u w:val="single"/>
        </w:rPr>
        <w:t xml:space="preserve"> </w:t>
      </w:r>
      <w:proofErr w:type="spellStart"/>
      <w:r w:rsidRPr="006228EB">
        <w:rPr>
          <w:rFonts w:ascii="Arial Narrow" w:hAnsi="Arial Narrow" w:cs="Tahoma"/>
          <w:sz w:val="24"/>
          <w:szCs w:val="24"/>
          <w:u w:val="single"/>
        </w:rPr>
        <w:t>Wali</w:t>
      </w:r>
      <w:proofErr w:type="spellEnd"/>
      <w:r w:rsidRPr="006228EB">
        <w:rPr>
          <w:rFonts w:ascii="Arial Narrow" w:hAnsi="Arial Narrow" w:cs="Tahoma"/>
          <w:sz w:val="24"/>
          <w:szCs w:val="24"/>
          <w:u w:val="single"/>
        </w:rPr>
        <w:t xml:space="preserve"> </w:t>
      </w:r>
      <w:proofErr w:type="spellStart"/>
      <w:r w:rsidRPr="006228EB">
        <w:rPr>
          <w:rFonts w:ascii="Arial Narrow" w:hAnsi="Arial Narrow" w:cs="Tahoma"/>
          <w:sz w:val="24"/>
          <w:szCs w:val="24"/>
          <w:u w:val="single"/>
        </w:rPr>
        <w:t>Nanggroe</w:t>
      </w:r>
      <w:proofErr w:type="spellEnd"/>
      <w:r w:rsidRPr="006228EB">
        <w:rPr>
          <w:rFonts w:ascii="Arial Narrow" w:hAnsi="Arial Narrow" w:cs="Tahoma"/>
          <w:sz w:val="24"/>
          <w:szCs w:val="24"/>
          <w:u w:val="single"/>
        </w:rPr>
        <w:t xml:space="preserve"> </w:t>
      </w:r>
    </w:p>
    <w:p w:rsidR="00032DF3" w:rsidRPr="006228EB" w:rsidRDefault="00032DF3" w:rsidP="00032DF3">
      <w:pPr>
        <w:spacing w:after="0"/>
        <w:rPr>
          <w:rFonts w:ascii="Arial Narrow" w:hAnsi="Arial Narrow" w:cs="Tahoma"/>
          <w:sz w:val="24"/>
          <w:szCs w:val="24"/>
        </w:rPr>
      </w:pPr>
    </w:p>
    <w:p w:rsidR="00032DF3" w:rsidRPr="006228EB" w:rsidRDefault="00032DF3" w:rsidP="00032DF3">
      <w:pPr>
        <w:spacing w:after="0"/>
        <w:rPr>
          <w:rFonts w:ascii="Arial Narrow" w:hAnsi="Arial Narrow" w:cs="Tahoma"/>
          <w:sz w:val="24"/>
          <w:szCs w:val="24"/>
        </w:rPr>
      </w:pPr>
    </w:p>
    <w:p w:rsidR="00957230" w:rsidRPr="006228EB" w:rsidRDefault="00957230" w:rsidP="00957230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6228EB">
        <w:rPr>
          <w:rFonts w:ascii="Arial Narrow" w:hAnsi="Arial Narrow"/>
          <w:sz w:val="24"/>
          <w:szCs w:val="24"/>
        </w:rPr>
        <w:t xml:space="preserve">Kita </w:t>
      </w:r>
      <w:proofErr w:type="spellStart"/>
      <w:r w:rsidRPr="006228EB">
        <w:rPr>
          <w:rFonts w:ascii="Arial Narrow" w:hAnsi="Arial Narrow"/>
          <w:sz w:val="24"/>
          <w:szCs w:val="24"/>
        </w:rPr>
        <w:t>ketahui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bersama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228EB">
        <w:rPr>
          <w:rFonts w:ascii="Arial Narrow" w:hAnsi="Arial Narrow"/>
          <w:sz w:val="24"/>
          <w:szCs w:val="24"/>
        </w:rPr>
        <w:t>bahwa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Fatwa </w:t>
      </w:r>
      <w:proofErr w:type="spellStart"/>
      <w:r w:rsidRPr="006228EB">
        <w:rPr>
          <w:rFonts w:ascii="Arial Narrow" w:hAnsi="Arial Narrow"/>
          <w:sz w:val="24"/>
          <w:szCs w:val="24"/>
        </w:rPr>
        <w:t>dan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Majerlis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Tuha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Lapan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merupakan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struktur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dari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Tinggi </w:t>
      </w:r>
      <w:proofErr w:type="spellStart"/>
      <w:r w:rsidRPr="006228EB">
        <w:rPr>
          <w:rFonts w:ascii="Arial Narrow" w:hAnsi="Arial Narrow"/>
          <w:sz w:val="24"/>
          <w:szCs w:val="24"/>
        </w:rPr>
        <w:t>Lembaga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Aceh yang </w:t>
      </w:r>
      <w:proofErr w:type="spellStart"/>
      <w:r w:rsidRPr="006228EB">
        <w:rPr>
          <w:rFonts w:ascii="Arial Narrow" w:hAnsi="Arial Narrow"/>
          <w:sz w:val="24"/>
          <w:szCs w:val="24"/>
        </w:rPr>
        <w:t>berperan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sebagai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unsur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terdepan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sebagai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pembina</w:t>
      </w:r>
      <w:proofErr w:type="spellEnd"/>
      <w:r w:rsidRPr="006228EB">
        <w:rPr>
          <w:rFonts w:ascii="Arial Narrow" w:hAnsi="Arial Narrow"/>
          <w:sz w:val="24"/>
          <w:szCs w:val="24"/>
        </w:rPr>
        <w:t>/</w:t>
      </w:r>
      <w:proofErr w:type="spellStart"/>
      <w:r w:rsidRPr="006228EB">
        <w:rPr>
          <w:rFonts w:ascii="Arial Narrow" w:hAnsi="Arial Narrow"/>
          <w:sz w:val="24"/>
          <w:szCs w:val="24"/>
        </w:rPr>
        <w:t>pengawal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Pemerintah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Rakyat </w:t>
      </w:r>
      <w:proofErr w:type="gramStart"/>
      <w:r w:rsidRPr="006228EB">
        <w:rPr>
          <w:rFonts w:ascii="Arial Narrow" w:hAnsi="Arial Narrow"/>
          <w:sz w:val="24"/>
          <w:szCs w:val="24"/>
        </w:rPr>
        <w:t>Aceh .</w:t>
      </w:r>
      <w:proofErr w:type="gramEnd"/>
    </w:p>
    <w:p w:rsidR="00957230" w:rsidRPr="006228EB" w:rsidRDefault="00957230" w:rsidP="00957230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Unsur-unsur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dari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Tinggi </w:t>
      </w:r>
      <w:proofErr w:type="spellStart"/>
      <w:r w:rsidRPr="006228EB">
        <w:rPr>
          <w:rFonts w:ascii="Arial Narrow" w:hAnsi="Arial Narrow"/>
          <w:sz w:val="24"/>
          <w:szCs w:val="24"/>
        </w:rPr>
        <w:t>Lembaga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Aceh </w:t>
      </w:r>
      <w:proofErr w:type="spellStart"/>
      <w:r w:rsidRPr="006228EB">
        <w:rPr>
          <w:rFonts w:ascii="Arial Narrow" w:hAnsi="Arial Narrow"/>
          <w:sz w:val="24"/>
          <w:szCs w:val="24"/>
        </w:rPr>
        <w:t>terdiri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6228EB">
        <w:rPr>
          <w:rFonts w:ascii="Arial Narrow" w:hAnsi="Arial Narrow"/>
          <w:sz w:val="24"/>
          <w:szCs w:val="24"/>
        </w:rPr>
        <w:t>dari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957230" w:rsidRPr="006228EB" w:rsidRDefault="00957230" w:rsidP="00957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Tuha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1160" w:rsidRPr="006228EB">
        <w:rPr>
          <w:rFonts w:ascii="Arial Narrow" w:hAnsi="Arial Narrow"/>
          <w:sz w:val="24"/>
          <w:szCs w:val="24"/>
        </w:rPr>
        <w:t>Peut</w:t>
      </w:r>
      <w:proofErr w:type="spellEnd"/>
      <w:r w:rsidR="00651160" w:rsidRPr="006228EB">
        <w:rPr>
          <w:rFonts w:ascii="Arial Narrow" w:hAnsi="Arial Narrow"/>
          <w:sz w:val="24"/>
          <w:szCs w:val="24"/>
        </w:rPr>
        <w:t xml:space="preserve"> </w:t>
      </w:r>
    </w:p>
    <w:p w:rsidR="00957230" w:rsidRPr="006228EB" w:rsidRDefault="00957230" w:rsidP="00957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Fatwa </w:t>
      </w:r>
      <w:proofErr w:type="spellStart"/>
      <w:r w:rsidRPr="006228EB">
        <w:rPr>
          <w:rFonts w:ascii="Arial Narrow" w:hAnsi="Arial Narrow"/>
          <w:sz w:val="24"/>
          <w:szCs w:val="24"/>
        </w:rPr>
        <w:t>dan</w:t>
      </w:r>
      <w:proofErr w:type="spellEnd"/>
    </w:p>
    <w:p w:rsidR="00957230" w:rsidRPr="006228EB" w:rsidRDefault="00957230" w:rsidP="00957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="0065116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1160" w:rsidRPr="006228EB">
        <w:rPr>
          <w:rFonts w:ascii="Arial Narrow" w:hAnsi="Arial Narrow"/>
          <w:sz w:val="24"/>
          <w:szCs w:val="24"/>
        </w:rPr>
        <w:t>Tuha</w:t>
      </w:r>
      <w:proofErr w:type="spellEnd"/>
      <w:r w:rsidR="0065116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1160" w:rsidRPr="006228EB">
        <w:rPr>
          <w:rFonts w:ascii="Arial Narrow" w:hAnsi="Arial Narrow"/>
          <w:sz w:val="24"/>
          <w:szCs w:val="24"/>
        </w:rPr>
        <w:t>Lapan</w:t>
      </w:r>
      <w:proofErr w:type="spellEnd"/>
      <w:r w:rsidR="00651160" w:rsidRPr="006228EB">
        <w:rPr>
          <w:rFonts w:ascii="Arial Narrow" w:hAnsi="Arial Narrow"/>
          <w:sz w:val="24"/>
          <w:szCs w:val="24"/>
        </w:rPr>
        <w:t xml:space="preserve"> </w:t>
      </w:r>
    </w:p>
    <w:p w:rsidR="00957230" w:rsidRPr="006228EB" w:rsidRDefault="00651160" w:rsidP="00957230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Setelah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dilakukan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pengisian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Anggota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Fatwa </w:t>
      </w:r>
      <w:proofErr w:type="spellStart"/>
      <w:r w:rsidRPr="006228EB">
        <w:rPr>
          <w:rFonts w:ascii="Arial Narrow" w:hAnsi="Arial Narrow"/>
          <w:sz w:val="24"/>
          <w:szCs w:val="24"/>
        </w:rPr>
        <w:t>dan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Majelsis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Tuha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Lapan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dalam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struktur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Tinggi </w:t>
      </w:r>
      <w:proofErr w:type="spellStart"/>
      <w:r w:rsidRPr="006228EB">
        <w:rPr>
          <w:rFonts w:ascii="Arial Narrow" w:hAnsi="Arial Narrow"/>
          <w:sz w:val="24"/>
          <w:szCs w:val="24"/>
        </w:rPr>
        <w:t>Lembaga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Aceh,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diharapkan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dapat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menyerap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aspirasi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masyarakat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dari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berbagai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Wilayah</w:t>
      </w:r>
      <w:r w:rsidRPr="006228E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6228EB">
        <w:rPr>
          <w:rFonts w:ascii="Arial Narrow" w:hAnsi="Arial Narrow"/>
          <w:sz w:val="24"/>
          <w:szCs w:val="24"/>
        </w:rPr>
        <w:t>pemerintahan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mukim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maupun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6228EB">
        <w:rPr>
          <w:rFonts w:ascii="Arial Narrow" w:hAnsi="Arial Narrow"/>
          <w:sz w:val="24"/>
          <w:szCs w:val="24"/>
        </w:rPr>
        <w:t>pemerintahan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Gampong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sebagai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acuan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pertimbangan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dalam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perumusan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Wali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228EB">
        <w:rPr>
          <w:rFonts w:ascii="Arial Narrow" w:hAnsi="Arial Narrow"/>
          <w:sz w:val="24"/>
          <w:szCs w:val="24"/>
        </w:rPr>
        <w:t>termasuk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dalam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rangka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mensosialisasi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Wali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kepada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masyarakat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mengawal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pelaksanaan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Wali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yang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kesemuanya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nantinya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dirumuskan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dalam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suatu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sistem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Perencanaan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Pelaksanaan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dan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Pengawasan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serta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fungsi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r w:rsidR="00DF77D9" w:rsidRPr="006228EB">
        <w:rPr>
          <w:rFonts w:ascii="Arial Narrow" w:hAnsi="Arial Narrow"/>
          <w:sz w:val="24"/>
          <w:szCs w:val="24"/>
        </w:rPr>
        <w:t xml:space="preserve">control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dalam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pelaporan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pelaksanaan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pertanggung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7230" w:rsidRPr="006228EB">
        <w:rPr>
          <w:rFonts w:ascii="Arial Narrow" w:hAnsi="Arial Narrow"/>
          <w:sz w:val="24"/>
          <w:szCs w:val="24"/>
        </w:rPr>
        <w:t>jawaban</w:t>
      </w:r>
      <w:proofErr w:type="spellEnd"/>
      <w:r w:rsidR="00957230" w:rsidRPr="006228EB">
        <w:rPr>
          <w:rFonts w:ascii="Arial Narrow" w:hAnsi="Arial Narrow"/>
          <w:sz w:val="24"/>
          <w:szCs w:val="24"/>
        </w:rPr>
        <w:t>.</w:t>
      </w:r>
    </w:p>
    <w:p w:rsidR="00957230" w:rsidRPr="006228EB" w:rsidRDefault="00957230" w:rsidP="00957230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DF77D9" w:rsidRPr="006228EB" w:rsidRDefault="00957230" w:rsidP="00DF77D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Fatwa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mempunyai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tugas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diantaranya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F77D9" w:rsidRPr="006228EB">
        <w:rPr>
          <w:rFonts w:ascii="Arial Narrow" w:hAnsi="Arial Narrow"/>
          <w:sz w:val="24"/>
          <w:szCs w:val="24"/>
        </w:rPr>
        <w:t>adalah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DF77D9" w:rsidRPr="006228EB" w:rsidRDefault="00C81841" w:rsidP="00957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Melak</w:t>
      </w:r>
      <w:r w:rsidR="00DF77D9" w:rsidRPr="006228EB">
        <w:rPr>
          <w:rFonts w:ascii="Arial Narrow" w:hAnsi="Arial Narrow"/>
          <w:sz w:val="24"/>
          <w:szCs w:val="24"/>
        </w:rPr>
        <w:t>ukan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telaahan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sebagai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terkait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dengan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fungsi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dan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kewenangan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Wali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Nanggroe</w:t>
      </w:r>
      <w:proofErr w:type="spellEnd"/>
    </w:p>
    <w:p w:rsidR="00957230" w:rsidRPr="006228EB" w:rsidRDefault="00957230" w:rsidP="00957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Memberikan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Pendapat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228EB">
        <w:rPr>
          <w:rFonts w:ascii="Arial Narrow" w:hAnsi="Arial Narrow"/>
          <w:sz w:val="24"/>
          <w:szCs w:val="24"/>
        </w:rPr>
        <w:t>Usul</w:t>
      </w:r>
      <w:proofErr w:type="spellEnd"/>
      <w:r w:rsidRPr="006228EB">
        <w:rPr>
          <w:rFonts w:ascii="Arial Narrow" w:hAnsi="Arial Narrow"/>
          <w:sz w:val="24"/>
          <w:szCs w:val="24"/>
        </w:rPr>
        <w:t>/Saran.</w:t>
      </w:r>
    </w:p>
    <w:p w:rsidR="00957230" w:rsidRPr="006228EB" w:rsidRDefault="00957230" w:rsidP="00957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Melakukan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kajian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atau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Evaluasi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berbagai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6228EB">
        <w:rPr>
          <w:rFonts w:ascii="Arial Narrow" w:hAnsi="Arial Narrow"/>
          <w:sz w:val="24"/>
          <w:szCs w:val="24"/>
        </w:rPr>
        <w:t>perlu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6228EB">
        <w:rPr>
          <w:rFonts w:ascii="Arial Narrow" w:hAnsi="Arial Narrow"/>
          <w:sz w:val="24"/>
          <w:szCs w:val="24"/>
        </w:rPr>
        <w:t>perbaiki</w:t>
      </w:r>
      <w:proofErr w:type="spellEnd"/>
      <w:r w:rsidRPr="006228EB">
        <w:rPr>
          <w:rFonts w:ascii="Arial Narrow" w:hAnsi="Arial Narrow"/>
          <w:sz w:val="24"/>
          <w:szCs w:val="24"/>
        </w:rPr>
        <w:t>.</w:t>
      </w:r>
    </w:p>
    <w:p w:rsidR="00957230" w:rsidRPr="006228EB" w:rsidRDefault="00957230" w:rsidP="00957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Memberikan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Fatwa </w:t>
      </w:r>
      <w:proofErr w:type="spellStart"/>
      <w:r w:rsidRPr="006228EB">
        <w:rPr>
          <w:rFonts w:ascii="Arial Narrow" w:hAnsi="Arial Narrow"/>
          <w:sz w:val="24"/>
          <w:szCs w:val="24"/>
        </w:rPr>
        <w:t>hukum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Syar’i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dalam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sesuatu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permasalahan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6228EB">
        <w:rPr>
          <w:rFonts w:ascii="Arial Narrow" w:hAnsi="Arial Narrow"/>
          <w:sz w:val="24"/>
          <w:szCs w:val="24"/>
        </w:rPr>
        <w:t>berkembang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dalam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masyarakat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. </w:t>
      </w:r>
    </w:p>
    <w:p w:rsidR="00DF77D9" w:rsidRPr="006228EB" w:rsidRDefault="002D4CD2" w:rsidP="00DF77D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Sedangkan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Majelis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Tuha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Lapan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mempunyai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tugas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7D9" w:rsidRPr="006228EB">
        <w:rPr>
          <w:rFonts w:ascii="Arial Narrow" w:hAnsi="Arial Narrow"/>
          <w:sz w:val="24"/>
          <w:szCs w:val="24"/>
        </w:rPr>
        <w:t>diantaranya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F77D9" w:rsidRPr="006228EB">
        <w:rPr>
          <w:rFonts w:ascii="Arial Narrow" w:hAnsi="Arial Narrow"/>
          <w:sz w:val="24"/>
          <w:szCs w:val="24"/>
        </w:rPr>
        <w:t>adalah</w:t>
      </w:r>
      <w:proofErr w:type="spellEnd"/>
      <w:r w:rsidR="00DF77D9" w:rsidRPr="006228EB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2D4CD2" w:rsidRPr="006228EB" w:rsidRDefault="002D4CD2" w:rsidP="002D4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lastRenderedPageBreak/>
        <w:t>Menyerap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rancangan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reusam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Nanggroe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</w:p>
    <w:p w:rsidR="002D4CD2" w:rsidRPr="006228EB" w:rsidRDefault="002D4CD2" w:rsidP="002D4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Menyiapkan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aspirasi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masyarakat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dari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berbagai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wilayah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kemukiman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untuk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dijadikan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bahan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pertimbangan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dalam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perumusan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Nanggroe</w:t>
      </w:r>
      <w:proofErr w:type="spellEnd"/>
    </w:p>
    <w:p w:rsidR="002D4CD2" w:rsidRPr="006228EB" w:rsidRDefault="002D4CD2" w:rsidP="002D4C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228EB">
        <w:rPr>
          <w:rFonts w:ascii="Arial Narrow" w:hAnsi="Arial Narrow"/>
          <w:sz w:val="24"/>
          <w:szCs w:val="24"/>
        </w:rPr>
        <w:t>Mengawal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pelaksanaan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kebijakan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Wali</w:t>
      </w:r>
      <w:proofErr w:type="spellEnd"/>
      <w:r w:rsidRPr="0062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/>
          <w:sz w:val="24"/>
          <w:szCs w:val="24"/>
        </w:rPr>
        <w:t>Naggroe</w:t>
      </w:r>
      <w:proofErr w:type="spellEnd"/>
      <w:r w:rsidRPr="006228EB">
        <w:rPr>
          <w:rFonts w:ascii="Arial Narrow" w:hAnsi="Arial Narrow"/>
          <w:sz w:val="24"/>
          <w:szCs w:val="24"/>
        </w:rPr>
        <w:t>.</w:t>
      </w:r>
    </w:p>
    <w:p w:rsidR="00DF77D9" w:rsidRPr="006228EB" w:rsidRDefault="002D4CD2" w:rsidP="007D6913">
      <w:pPr>
        <w:spacing w:after="120" w:line="240" w:lineRule="auto"/>
        <w:jc w:val="both"/>
        <w:rPr>
          <w:rFonts w:ascii="Arial Narrow" w:hAnsi="Arial Narrow" w:cs="FrankRuehl"/>
          <w:sz w:val="24"/>
          <w:szCs w:val="24"/>
        </w:rPr>
      </w:pPr>
      <w:proofErr w:type="spellStart"/>
      <w:r w:rsidRPr="006228EB">
        <w:rPr>
          <w:rFonts w:ascii="Arial Narrow" w:hAnsi="Arial Narrow" w:cs="FrankRuehl"/>
          <w:sz w:val="24"/>
          <w:szCs w:val="24"/>
        </w:rPr>
        <w:t>Untuk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lebih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lengkapnya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="007D6913" w:rsidRPr="006228EB">
        <w:rPr>
          <w:rFonts w:ascii="Arial Narrow" w:hAnsi="Arial Narrow" w:cs="FrankRuehl"/>
          <w:sz w:val="24"/>
          <w:szCs w:val="24"/>
        </w:rPr>
        <w:t>Tugas</w:t>
      </w:r>
      <w:proofErr w:type="spellEnd"/>
      <w:r w:rsidR="007D6913" w:rsidRPr="006228EB">
        <w:rPr>
          <w:rFonts w:ascii="Arial Narrow" w:hAnsi="Arial Narrow" w:cs="FrankRuehl"/>
          <w:sz w:val="24"/>
          <w:szCs w:val="24"/>
        </w:rPr>
        <w:t xml:space="preserve"> &amp; </w:t>
      </w:r>
      <w:proofErr w:type="spellStart"/>
      <w:r w:rsidR="007D6913" w:rsidRPr="006228EB">
        <w:rPr>
          <w:rFonts w:ascii="Arial Narrow" w:hAnsi="Arial Narrow" w:cs="FrankRuehl"/>
          <w:sz w:val="24"/>
          <w:szCs w:val="24"/>
        </w:rPr>
        <w:t>Fungsi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Kelembagaan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Wali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Nanggeo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sesuai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dengan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Qanun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Aceh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Nomor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9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Tahun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2013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Perubahan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atas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Qanun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Nomor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8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Tahun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2012,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tentang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Lembaga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Wali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 </w:t>
      </w:r>
      <w:proofErr w:type="spellStart"/>
      <w:r w:rsidRPr="006228EB">
        <w:rPr>
          <w:rFonts w:ascii="Arial Narrow" w:hAnsi="Arial Narrow" w:cs="FrankRuehl"/>
          <w:sz w:val="24"/>
          <w:szCs w:val="24"/>
        </w:rPr>
        <w:t>Nanggroe</w:t>
      </w:r>
      <w:proofErr w:type="spellEnd"/>
      <w:r w:rsidRPr="006228EB">
        <w:rPr>
          <w:rFonts w:ascii="Arial Narrow" w:hAnsi="Arial Narrow" w:cs="FrankRuehl"/>
          <w:sz w:val="24"/>
          <w:szCs w:val="24"/>
        </w:rPr>
        <w:t xml:space="preserve">. </w:t>
      </w:r>
    </w:p>
    <w:p w:rsidR="002D4CD2" w:rsidRPr="006228EB" w:rsidRDefault="002D4CD2" w:rsidP="002D4CD2">
      <w:pPr>
        <w:spacing w:after="120"/>
        <w:jc w:val="both"/>
        <w:rPr>
          <w:rFonts w:ascii="Arial Narrow" w:hAnsi="Arial Narrow" w:cs="FrankRuehl"/>
          <w:sz w:val="24"/>
          <w:szCs w:val="24"/>
        </w:rPr>
      </w:pPr>
      <w:bookmarkStart w:id="0" w:name="_GoBack"/>
      <w:bookmarkEnd w:id="0"/>
    </w:p>
    <w:p w:rsidR="002D4CD2" w:rsidRPr="006228EB" w:rsidRDefault="002D4CD2" w:rsidP="00032DF3">
      <w:pPr>
        <w:spacing w:after="120"/>
        <w:rPr>
          <w:rFonts w:ascii="Arial Narrow" w:hAnsi="Arial Narrow" w:cs="Tahoma"/>
          <w:sz w:val="24"/>
          <w:szCs w:val="24"/>
        </w:rPr>
      </w:pPr>
    </w:p>
    <w:sectPr w:rsidR="002D4CD2" w:rsidRPr="0062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4A7"/>
    <w:multiLevelType w:val="hybridMultilevel"/>
    <w:tmpl w:val="574C705C"/>
    <w:lvl w:ilvl="0" w:tplc="C742D282">
      <w:numFmt w:val="bullet"/>
      <w:lvlText w:val="-"/>
      <w:lvlJc w:val="left"/>
      <w:pPr>
        <w:ind w:left="720" w:hanging="360"/>
      </w:pPr>
      <w:rPr>
        <w:rFonts w:ascii="Footlight MT Light" w:eastAsiaTheme="minorEastAsia" w:hAnsi="Footlight MT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0D5"/>
    <w:multiLevelType w:val="hybridMultilevel"/>
    <w:tmpl w:val="2D18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C"/>
    <w:rsid w:val="00032DF3"/>
    <w:rsid w:val="00081AE2"/>
    <w:rsid w:val="002D4CD2"/>
    <w:rsid w:val="006228EB"/>
    <w:rsid w:val="00651160"/>
    <w:rsid w:val="007D6913"/>
    <w:rsid w:val="00957230"/>
    <w:rsid w:val="00B70AD1"/>
    <w:rsid w:val="00B92076"/>
    <w:rsid w:val="00C81841"/>
    <w:rsid w:val="00DE4CFC"/>
    <w:rsid w:val="00DF77D9"/>
    <w:rsid w:val="00E54B5B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51498-17FE-428F-BA78-4E021283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30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DATIN</cp:lastModifiedBy>
  <cp:revision>7</cp:revision>
  <cp:lastPrinted>2016-11-07T21:42:00Z</cp:lastPrinted>
  <dcterms:created xsi:type="dcterms:W3CDTF">2016-11-07T20:39:00Z</dcterms:created>
  <dcterms:modified xsi:type="dcterms:W3CDTF">2016-11-22T01:27:00Z</dcterms:modified>
</cp:coreProperties>
</file>